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F1699B" w14:textId="757C8AA8" w:rsidR="0067698B" w:rsidRPr="00E07B4F" w:rsidRDefault="00C20D53" w:rsidP="00B15F01">
      <w:pPr>
        <w:shd w:val="clear" w:color="auto" w:fill="FFFFFF"/>
        <w:spacing w:after="240" w:line="276" w:lineRule="auto"/>
        <w:jc w:val="center"/>
        <w:rPr>
          <w:rFonts w:cs="Calibri"/>
          <w:b/>
          <w:color w:val="1F497D"/>
        </w:rPr>
      </w:pPr>
      <w:r w:rsidRPr="00E07B4F">
        <w:rPr>
          <w:rFonts w:cs="Calibri"/>
          <w:b/>
          <w:color w:val="1F497D"/>
        </w:rPr>
        <w:t xml:space="preserve">Sikerrel zárult a V4 Nyári Egyetem a METU </w:t>
      </w:r>
      <w:r w:rsidR="00D267E3" w:rsidRPr="00E07B4F">
        <w:rPr>
          <w:rFonts w:cs="Calibri"/>
          <w:b/>
          <w:color w:val="1F497D"/>
        </w:rPr>
        <w:t xml:space="preserve">és a </w:t>
      </w:r>
      <w:proofErr w:type="spellStart"/>
      <w:r w:rsidR="0067698B" w:rsidRPr="00E07B4F">
        <w:rPr>
          <w:rFonts w:cs="Calibri"/>
          <w:b/>
          <w:color w:val="1F497D"/>
        </w:rPr>
        <w:t>Corvinus</w:t>
      </w:r>
      <w:proofErr w:type="spellEnd"/>
      <w:r w:rsidR="0067698B" w:rsidRPr="00E07B4F">
        <w:rPr>
          <w:rFonts w:cs="Calibri"/>
          <w:b/>
          <w:color w:val="1F497D"/>
        </w:rPr>
        <w:t xml:space="preserve"> </w:t>
      </w:r>
      <w:r w:rsidR="00D267E3" w:rsidRPr="00E07B4F">
        <w:rPr>
          <w:rFonts w:cs="Calibri"/>
          <w:b/>
          <w:color w:val="1F497D"/>
        </w:rPr>
        <w:t>Külügyi és Kulturális Egyesület közös szervezésében</w:t>
      </w:r>
    </w:p>
    <w:p w14:paraId="0DD5C852" w14:textId="626A808C" w:rsidR="00E14021" w:rsidRPr="00E07B4F" w:rsidRDefault="00E14021" w:rsidP="00B15F01">
      <w:pPr>
        <w:shd w:val="clear" w:color="auto" w:fill="FFFFFF"/>
        <w:spacing w:after="0" w:line="276" w:lineRule="auto"/>
        <w:jc w:val="both"/>
        <w:rPr>
          <w:rFonts w:cs="Calibri"/>
          <w:color w:val="1F497D"/>
        </w:rPr>
      </w:pPr>
      <w:r w:rsidRPr="00E07B4F">
        <w:rPr>
          <w:rFonts w:cs="Calibri"/>
          <w:color w:val="1F497D"/>
        </w:rPr>
        <w:t xml:space="preserve">A “V4 </w:t>
      </w:r>
      <w:proofErr w:type="spellStart"/>
      <w:r w:rsidRPr="00E07B4F">
        <w:rPr>
          <w:rFonts w:cs="Calibri"/>
          <w:color w:val="1F497D"/>
        </w:rPr>
        <w:t>Summer</w:t>
      </w:r>
      <w:proofErr w:type="spellEnd"/>
      <w:r w:rsidRPr="00E07B4F">
        <w:rPr>
          <w:rFonts w:cs="Calibri"/>
          <w:color w:val="1F497D"/>
        </w:rPr>
        <w:t xml:space="preserve"> </w:t>
      </w:r>
      <w:proofErr w:type="spellStart"/>
      <w:r w:rsidRPr="00E07B4F">
        <w:rPr>
          <w:rFonts w:cs="Calibri"/>
          <w:color w:val="1F497D"/>
        </w:rPr>
        <w:t>School</w:t>
      </w:r>
      <w:proofErr w:type="spellEnd"/>
      <w:r w:rsidRPr="00E07B4F">
        <w:rPr>
          <w:rFonts w:cs="Calibri"/>
          <w:color w:val="1F497D"/>
        </w:rPr>
        <w:t xml:space="preserve"> </w:t>
      </w:r>
      <w:proofErr w:type="spellStart"/>
      <w:r w:rsidRPr="00E07B4F">
        <w:rPr>
          <w:rFonts w:cs="Calibri"/>
          <w:color w:val="1F497D"/>
        </w:rPr>
        <w:t>as</w:t>
      </w:r>
      <w:proofErr w:type="spellEnd"/>
      <w:r w:rsidRPr="00E07B4F">
        <w:rPr>
          <w:rFonts w:cs="Calibri"/>
          <w:color w:val="1F497D"/>
        </w:rPr>
        <w:t xml:space="preserve"> a </w:t>
      </w:r>
      <w:proofErr w:type="spellStart"/>
      <w:r w:rsidRPr="00E07B4F">
        <w:rPr>
          <w:rFonts w:cs="Calibri"/>
          <w:color w:val="1F497D"/>
        </w:rPr>
        <w:t>new</w:t>
      </w:r>
      <w:proofErr w:type="spellEnd"/>
      <w:r w:rsidRPr="00E07B4F">
        <w:rPr>
          <w:rFonts w:cs="Calibri"/>
          <w:color w:val="1F497D"/>
        </w:rPr>
        <w:t xml:space="preserve"> </w:t>
      </w:r>
      <w:proofErr w:type="spellStart"/>
      <w:r w:rsidRPr="00E07B4F">
        <w:rPr>
          <w:rFonts w:cs="Calibri"/>
          <w:color w:val="1F497D"/>
        </w:rPr>
        <w:t>brand</w:t>
      </w:r>
      <w:proofErr w:type="spellEnd"/>
      <w:r w:rsidRPr="00E07B4F">
        <w:rPr>
          <w:rFonts w:cs="Calibri"/>
          <w:color w:val="1F497D"/>
        </w:rPr>
        <w:t xml:space="preserve">” elnevezésű nemzetközi projektben 2021. augusztus 27-én került sor a </w:t>
      </w:r>
      <w:proofErr w:type="gramStart"/>
      <w:r w:rsidR="008D69AF">
        <w:rPr>
          <w:rFonts w:cs="Calibri"/>
          <w:color w:val="1F497D"/>
        </w:rPr>
        <w:t>projek</w:t>
      </w:r>
      <w:r w:rsidRPr="00E07B4F">
        <w:rPr>
          <w:rFonts w:cs="Calibri"/>
          <w:color w:val="1F497D"/>
        </w:rPr>
        <w:t>t záró</w:t>
      </w:r>
      <w:proofErr w:type="gramEnd"/>
      <w:r w:rsidRPr="00E07B4F">
        <w:rPr>
          <w:rFonts w:cs="Calibri"/>
          <w:color w:val="1F497D"/>
        </w:rPr>
        <w:t xml:space="preserve"> eseményére, a nyár</w:t>
      </w:r>
      <w:r w:rsidR="008D69AF">
        <w:rPr>
          <w:rFonts w:cs="Calibri"/>
          <w:color w:val="1F497D"/>
        </w:rPr>
        <w:t>i egyetemre. A járványügyi korlá</w:t>
      </w:r>
      <w:r w:rsidRPr="00E07B4F">
        <w:rPr>
          <w:rFonts w:cs="Calibri"/>
          <w:color w:val="1F497D"/>
        </w:rPr>
        <w:t xml:space="preserve">tozások miatt az eseményt </w:t>
      </w:r>
      <w:r w:rsidR="008D69AF">
        <w:rPr>
          <w:rFonts w:cs="Calibri"/>
          <w:color w:val="1F497D"/>
        </w:rPr>
        <w:t>csa</w:t>
      </w:r>
      <w:r w:rsidRPr="00E07B4F">
        <w:rPr>
          <w:rFonts w:cs="Calibri"/>
          <w:color w:val="1F497D"/>
        </w:rPr>
        <w:t xml:space="preserve">k online formában lehetett megszervezni. </w:t>
      </w:r>
      <w:r w:rsidR="00517314" w:rsidRPr="00E07B4F">
        <w:rPr>
          <w:rFonts w:cs="Calibri"/>
          <w:color w:val="1F497D"/>
        </w:rPr>
        <w:t>Ennek ellenére lelkes hallgatók jöttek el az eseményre, amelyen bemutathatták saját kutatási témájukat, projektjüket. Alapvetően a négy V4 ország egy-egy egyeteme vet</w:t>
      </w:r>
      <w:r w:rsidR="002300C3">
        <w:rPr>
          <w:rFonts w:cs="Calibri"/>
          <w:color w:val="1F497D"/>
        </w:rPr>
        <w:t>t</w:t>
      </w:r>
      <w:r w:rsidR="00517314" w:rsidRPr="00E07B4F">
        <w:rPr>
          <w:rFonts w:cs="Calibri"/>
          <w:color w:val="1F497D"/>
        </w:rPr>
        <w:t xml:space="preserve"> részt a projektben, a záró eseményre végül három ország diákjai és oktatói jöttek el. </w:t>
      </w:r>
    </w:p>
    <w:p w14:paraId="372CF4E9" w14:textId="63A40D5B" w:rsidR="00B64D0D" w:rsidRPr="00E07B4F" w:rsidRDefault="00517314" w:rsidP="00B15F01">
      <w:pPr>
        <w:shd w:val="clear" w:color="auto" w:fill="FFFFFF"/>
        <w:spacing w:after="0" w:line="276" w:lineRule="auto"/>
        <w:jc w:val="both"/>
        <w:rPr>
          <w:rFonts w:cs="Calibri"/>
          <w:color w:val="1F497D"/>
        </w:rPr>
      </w:pPr>
      <w:r w:rsidRPr="00E07B4F">
        <w:rPr>
          <w:rFonts w:cs="Calibri"/>
          <w:color w:val="1F497D"/>
        </w:rPr>
        <w:t>Izmindi Richárd intézetvezető megnyitó beszédét követően Rada Péter, a Ludovika Közszolgálati Egyetem oktatójának előadására került sor</w:t>
      </w:r>
      <w:r w:rsidR="003E137F" w:rsidRPr="00E07B4F">
        <w:rPr>
          <w:rFonts w:cs="Calibri"/>
          <w:color w:val="1F497D"/>
        </w:rPr>
        <w:t>, amelynek témája a “Visegrádi szellemiség jelenléte a rendszerváltásoktól a V4-ek külpolitikájáig</w:t>
      </w:r>
      <w:r w:rsidR="00FF724A">
        <w:rPr>
          <w:rFonts w:cs="Calibri"/>
          <w:color w:val="1F497D"/>
        </w:rPr>
        <w:t>”</w:t>
      </w:r>
      <w:r w:rsidR="003E137F" w:rsidRPr="00E07B4F">
        <w:rPr>
          <w:rFonts w:cs="Calibri"/>
          <w:color w:val="1F497D"/>
        </w:rPr>
        <w:t xml:space="preserve">.  </w:t>
      </w:r>
      <w:r w:rsidR="00B64D0D" w:rsidRPr="00E07B4F">
        <w:rPr>
          <w:rFonts w:cs="Calibri"/>
          <w:color w:val="1F497D"/>
        </w:rPr>
        <w:t xml:space="preserve">Ezt követően a partner egyetemek oktatóival és az </w:t>
      </w:r>
      <w:r w:rsidR="00FF724A">
        <w:rPr>
          <w:rFonts w:cs="Calibri"/>
          <w:color w:val="1F497D"/>
        </w:rPr>
        <w:t>Egyensúly</w:t>
      </w:r>
      <w:r w:rsidR="00B64D0D" w:rsidRPr="00E07B4F">
        <w:rPr>
          <w:rFonts w:cs="Calibri"/>
          <w:color w:val="1F497D"/>
        </w:rPr>
        <w:t xml:space="preserve"> Intézet külpolit</w:t>
      </w:r>
      <w:r w:rsidR="00E07B4F">
        <w:rPr>
          <w:rFonts w:cs="Calibri"/>
          <w:color w:val="1F497D"/>
        </w:rPr>
        <w:t>i</w:t>
      </w:r>
      <w:r w:rsidR="00B64D0D" w:rsidRPr="00E07B4F">
        <w:rPr>
          <w:rFonts w:cs="Calibri"/>
          <w:color w:val="1F497D"/>
        </w:rPr>
        <w:t>kai igazgatójával, Bartha Dániellel közösen, Stepper Péter, a Ludovika Közszolgálati Egyetem oktatójának</w:t>
      </w:r>
      <w:r w:rsidR="00E07B4F">
        <w:rPr>
          <w:rFonts w:cs="Calibri"/>
          <w:color w:val="1F497D"/>
        </w:rPr>
        <w:t xml:space="preserve"> moderálásá</w:t>
      </w:r>
      <w:r w:rsidR="00FF724A">
        <w:rPr>
          <w:rFonts w:cs="Calibri"/>
          <w:color w:val="1F497D"/>
        </w:rPr>
        <w:t>ban</w:t>
      </w:r>
      <w:r w:rsidR="00E07B4F">
        <w:rPr>
          <w:rFonts w:cs="Calibri"/>
          <w:color w:val="1F497D"/>
        </w:rPr>
        <w:t xml:space="preserve"> </w:t>
      </w:r>
      <w:proofErr w:type="gramStart"/>
      <w:r w:rsidR="00E07B4F">
        <w:rPr>
          <w:rFonts w:cs="Calibri"/>
          <w:color w:val="1F497D"/>
        </w:rPr>
        <w:t>pa</w:t>
      </w:r>
      <w:r w:rsidR="00B64D0D" w:rsidRPr="00E07B4F">
        <w:rPr>
          <w:rFonts w:cs="Calibri"/>
          <w:color w:val="1F497D"/>
        </w:rPr>
        <w:t>nel beszélgetésre</w:t>
      </w:r>
      <w:proofErr w:type="gramEnd"/>
      <w:r w:rsidR="00B64D0D" w:rsidRPr="00E07B4F">
        <w:rPr>
          <w:rFonts w:cs="Calibri"/>
          <w:color w:val="1F497D"/>
        </w:rPr>
        <w:t xml:space="preserve"> került sor. A téma a Visegrádi Eg</w:t>
      </w:r>
      <w:r w:rsidR="00970DF0" w:rsidRPr="00E07B4F">
        <w:rPr>
          <w:rFonts w:cs="Calibri"/>
          <w:color w:val="1F497D"/>
        </w:rPr>
        <w:t xml:space="preserve">yüttműködés 30 éves évfordulója, ill. annak </w:t>
      </w:r>
      <w:r w:rsidR="00E07B4F">
        <w:rPr>
          <w:rFonts w:cs="Calibri"/>
          <w:color w:val="1F497D"/>
        </w:rPr>
        <w:t>hatásai, jelentősége a V4 ország</w:t>
      </w:r>
      <w:r w:rsidR="00970DF0" w:rsidRPr="00E07B4F">
        <w:rPr>
          <w:rFonts w:cs="Calibri"/>
          <w:color w:val="1F497D"/>
        </w:rPr>
        <w:t>ok</w:t>
      </w:r>
      <w:r w:rsidR="00AC33D3">
        <w:rPr>
          <w:rFonts w:cs="Calibri"/>
          <w:color w:val="1F497D"/>
        </w:rPr>
        <w:t xml:space="preserve">ban </w:t>
      </w:r>
      <w:r w:rsidR="00B64D0D" w:rsidRPr="00E07B4F">
        <w:rPr>
          <w:rFonts w:cs="Calibri"/>
          <w:color w:val="1F497D"/>
        </w:rPr>
        <w:t xml:space="preserve">volt. </w:t>
      </w:r>
    </w:p>
    <w:p w14:paraId="6DE36181" w14:textId="74C0C68F" w:rsidR="00107BC2" w:rsidRDefault="00970DF0" w:rsidP="00143E30">
      <w:pPr>
        <w:shd w:val="clear" w:color="auto" w:fill="FFFFFF"/>
        <w:spacing w:after="0" w:line="276" w:lineRule="auto"/>
        <w:jc w:val="both"/>
        <w:rPr>
          <w:rFonts w:cs="Calibri"/>
          <w:color w:val="1F497D"/>
        </w:rPr>
      </w:pPr>
      <w:r w:rsidRPr="00E07B4F">
        <w:rPr>
          <w:rFonts w:cs="Calibri"/>
          <w:color w:val="1F497D"/>
        </w:rPr>
        <w:t xml:space="preserve">A beszélgetést követően rövid ebédszünet következett, majd 12:30-tól </w:t>
      </w:r>
      <w:r w:rsidR="005E70D6" w:rsidRPr="00E07B4F">
        <w:rPr>
          <w:rFonts w:cs="Calibri"/>
          <w:color w:val="1F497D"/>
        </w:rPr>
        <w:t>a diákcsapatok</w:t>
      </w:r>
      <w:r w:rsidR="005E70D6">
        <w:rPr>
          <w:rFonts w:cs="Calibri"/>
          <w:color w:val="1F497D"/>
        </w:rPr>
        <w:t xml:space="preserve"> prezentációi</w:t>
      </w:r>
      <w:r w:rsidR="005E70D6" w:rsidRPr="00E07B4F">
        <w:rPr>
          <w:rFonts w:cs="Calibri"/>
          <w:color w:val="1F497D"/>
        </w:rPr>
        <w:t xml:space="preserve"> </w:t>
      </w:r>
      <w:r w:rsidR="005E70D6">
        <w:rPr>
          <w:rFonts w:cs="Calibri"/>
          <w:color w:val="1F497D"/>
        </w:rPr>
        <w:t>jöttek sorban</w:t>
      </w:r>
      <w:r w:rsidRPr="00E07B4F">
        <w:rPr>
          <w:rFonts w:cs="Calibri"/>
          <w:color w:val="1F497D"/>
        </w:rPr>
        <w:t xml:space="preserve">. Először a </w:t>
      </w:r>
      <w:r w:rsidR="00DD47E2" w:rsidRPr="00E07B4F">
        <w:rPr>
          <w:rFonts w:cs="Calibri"/>
          <w:color w:val="1F497D"/>
        </w:rPr>
        <w:t xml:space="preserve">szlovákiai, nyitrai </w:t>
      </w:r>
      <w:proofErr w:type="spellStart"/>
      <w:r w:rsidR="00DD47E2" w:rsidRPr="00E07B4F">
        <w:rPr>
          <w:rFonts w:cs="Calibri"/>
          <w:color w:val="1F497D"/>
        </w:rPr>
        <w:t>Constantine</w:t>
      </w:r>
      <w:proofErr w:type="spellEnd"/>
      <w:r w:rsidR="00DD47E2" w:rsidRPr="00E07B4F">
        <w:rPr>
          <w:rFonts w:cs="Calibri"/>
          <w:color w:val="1F497D"/>
        </w:rPr>
        <w:t xml:space="preserve"> a Filozófus Egyetem Hallgatói következtek, akik </w:t>
      </w:r>
      <w:r w:rsidR="003B3266" w:rsidRPr="00E07B4F">
        <w:rPr>
          <w:rFonts w:cs="Calibri"/>
          <w:color w:val="1F497D"/>
        </w:rPr>
        <w:t>a V4 országok kulturális, társadalmi és egyéb jellegzetességeiről beszéltek. Ezt követte a magyar csapat bemutatója “Európai</w:t>
      </w:r>
      <w:r w:rsidR="005E70D6">
        <w:rPr>
          <w:rFonts w:cs="Calibri"/>
          <w:color w:val="1F497D"/>
        </w:rPr>
        <w:t xml:space="preserve"> Visegrád: hogyan működik a V4 </w:t>
      </w:r>
      <w:proofErr w:type="gramStart"/>
      <w:r w:rsidR="005E70D6">
        <w:rPr>
          <w:rFonts w:cs="Calibri"/>
          <w:color w:val="1F497D"/>
        </w:rPr>
        <w:t>c</w:t>
      </w:r>
      <w:r w:rsidR="003B3266" w:rsidRPr="00E07B4F">
        <w:rPr>
          <w:rFonts w:cs="Calibri"/>
          <w:color w:val="1F497D"/>
        </w:rPr>
        <w:t>soport</w:t>
      </w:r>
      <w:proofErr w:type="gramEnd"/>
      <w:r w:rsidR="003B3266" w:rsidRPr="00E07B4F">
        <w:rPr>
          <w:rFonts w:cs="Calibri"/>
          <w:color w:val="1F497D"/>
        </w:rPr>
        <w:t xml:space="preserve"> mint platform az európai politikában?”</w:t>
      </w:r>
      <w:r w:rsidR="0029132C">
        <w:rPr>
          <w:rFonts w:cs="Calibri"/>
          <w:color w:val="1F497D"/>
        </w:rPr>
        <w:t xml:space="preserve">. Végül, de nem utolsósorban a lengyel csapat, a </w:t>
      </w:r>
      <w:proofErr w:type="spellStart"/>
      <w:r w:rsidR="0029132C">
        <w:rPr>
          <w:rFonts w:cs="Calibri"/>
          <w:color w:val="1F497D"/>
        </w:rPr>
        <w:t>lublini</w:t>
      </w:r>
      <w:proofErr w:type="spellEnd"/>
      <w:r w:rsidR="0029132C">
        <w:rPr>
          <w:rFonts w:cs="Calibri"/>
          <w:color w:val="1F497D"/>
        </w:rPr>
        <w:t xml:space="preserve"> </w:t>
      </w:r>
      <w:r w:rsidR="0029132C" w:rsidRPr="0029132C">
        <w:rPr>
          <w:rFonts w:cs="Calibri"/>
          <w:color w:val="1F497D"/>
          <w:lang w:val="pl-PL"/>
        </w:rPr>
        <w:t>Maria Curie-Sklodowska</w:t>
      </w:r>
      <w:r w:rsidR="0029132C" w:rsidRPr="0029132C">
        <w:rPr>
          <w:rFonts w:cs="Calibri"/>
          <w:color w:val="1F497D"/>
        </w:rPr>
        <w:t xml:space="preserve"> </w:t>
      </w:r>
      <w:r w:rsidR="0029132C">
        <w:rPr>
          <w:rFonts w:cs="Calibri"/>
          <w:color w:val="1F497D"/>
        </w:rPr>
        <w:t>Egyetem diákjai adták elő a rendkívül izgalmas és sokrétű „</w:t>
      </w:r>
      <w:proofErr w:type="gramStart"/>
      <w:r w:rsidR="0029132C">
        <w:rPr>
          <w:rFonts w:cs="Calibri"/>
          <w:color w:val="1F497D"/>
        </w:rPr>
        <w:t>A</w:t>
      </w:r>
      <w:proofErr w:type="gramEnd"/>
      <w:r w:rsidR="0029132C">
        <w:rPr>
          <w:rFonts w:cs="Calibri"/>
          <w:color w:val="1F497D"/>
        </w:rPr>
        <w:t xml:space="preserve"> </w:t>
      </w:r>
      <w:proofErr w:type="spellStart"/>
      <w:r w:rsidR="0029132C">
        <w:rPr>
          <w:rFonts w:cs="Calibri"/>
          <w:color w:val="1F497D"/>
        </w:rPr>
        <w:t>digitalizáció</w:t>
      </w:r>
      <w:proofErr w:type="spellEnd"/>
      <w:r w:rsidR="0029132C">
        <w:rPr>
          <w:rFonts w:cs="Calibri"/>
          <w:color w:val="1F497D"/>
        </w:rPr>
        <w:t xml:space="preserve"> kihívásai a visegrádi országokban” c. kutatási témájukat. Az egyes prezentációk végén mind a partner egyetemek diákjai, mind a jelenlévő oktatók (Vass Vilmos </w:t>
      </w:r>
      <w:r w:rsidR="00B729EB">
        <w:rPr>
          <w:rFonts w:cs="Calibri"/>
          <w:color w:val="1F497D"/>
        </w:rPr>
        <w:t xml:space="preserve">moderátor </w:t>
      </w:r>
      <w:r w:rsidR="0029132C">
        <w:rPr>
          <w:rFonts w:cs="Calibri"/>
          <w:color w:val="1F497D"/>
        </w:rPr>
        <w:t xml:space="preserve">és Vass László </w:t>
      </w:r>
      <w:r w:rsidR="00B729EB">
        <w:rPr>
          <w:rFonts w:cs="Calibri"/>
          <w:color w:val="1F497D"/>
        </w:rPr>
        <w:t>alapító, korábbi</w:t>
      </w:r>
      <w:r w:rsidR="0029132C">
        <w:rPr>
          <w:rFonts w:cs="Calibri"/>
          <w:color w:val="1F497D"/>
        </w:rPr>
        <w:t xml:space="preserve"> rektor) értékelték a látottakat. </w:t>
      </w:r>
    </w:p>
    <w:p w14:paraId="16986A6B" w14:textId="1E2BFBE4" w:rsidR="00970DF0" w:rsidRDefault="00107BC2" w:rsidP="00143E30">
      <w:pPr>
        <w:shd w:val="clear" w:color="auto" w:fill="FFFFFF"/>
        <w:spacing w:after="0" w:line="276" w:lineRule="auto"/>
        <w:jc w:val="both"/>
        <w:rPr>
          <w:rFonts w:cs="Calibri"/>
          <w:color w:val="1F497D"/>
        </w:rPr>
      </w:pPr>
      <w:r>
        <w:rPr>
          <w:rFonts w:cs="Calibri"/>
          <w:color w:val="1F497D"/>
        </w:rPr>
        <w:t>A hallgatóknak egyébként lehetőségük volt minden egyes blokkban hozzászólásokat, észrevételeket tenni és értékelni az elhangzottakat, látottakat.</w:t>
      </w:r>
    </w:p>
    <w:p w14:paraId="186B1A6B" w14:textId="05BD6276" w:rsidR="00107BC2" w:rsidRPr="00E07B4F" w:rsidRDefault="00107BC2" w:rsidP="00143E30">
      <w:pPr>
        <w:shd w:val="clear" w:color="auto" w:fill="FFFFFF"/>
        <w:spacing w:after="0" w:line="276" w:lineRule="auto"/>
        <w:jc w:val="both"/>
        <w:rPr>
          <w:rFonts w:cs="Calibri"/>
          <w:color w:val="1F497D"/>
        </w:rPr>
      </w:pPr>
      <w:r>
        <w:rPr>
          <w:rFonts w:cs="Calibri"/>
          <w:color w:val="1F497D"/>
        </w:rPr>
        <w:t xml:space="preserve">Az eseményt végül Kovács István Vilmos nemzetközi kapcsolatokért felelős rektorhelyettes zárta be.  </w:t>
      </w:r>
    </w:p>
    <w:p w14:paraId="6DD6CBE0" w14:textId="70B14195" w:rsidR="0067698B" w:rsidRDefault="00107BC2" w:rsidP="00143E30">
      <w:pPr>
        <w:spacing w:after="0" w:line="276" w:lineRule="auto"/>
        <w:jc w:val="both"/>
        <w:rPr>
          <w:rFonts w:cs="Calibri"/>
          <w:color w:val="1F497D"/>
        </w:rPr>
      </w:pPr>
      <w:r>
        <w:rPr>
          <w:rFonts w:cs="Calibri"/>
          <w:color w:val="1F497D"/>
        </w:rPr>
        <w:t xml:space="preserve">A </w:t>
      </w:r>
      <w:proofErr w:type="gramStart"/>
      <w:r>
        <w:rPr>
          <w:rFonts w:cs="Calibri"/>
          <w:color w:val="1F497D"/>
        </w:rPr>
        <w:t>résztvevő hallgatók</w:t>
      </w:r>
      <w:proofErr w:type="gramEnd"/>
      <w:r>
        <w:rPr>
          <w:rFonts w:cs="Calibri"/>
          <w:color w:val="1F497D"/>
        </w:rPr>
        <w:t xml:space="preserve"> az eseményen való részvételért és a közös kutató munkáért elismerő tanúsítványt kaptak, továbbá könyvjutalomban is részesültek.</w:t>
      </w:r>
    </w:p>
    <w:p w14:paraId="68F55A1D" w14:textId="73B32878" w:rsidR="003D09D7" w:rsidRDefault="003D09D7" w:rsidP="00143E30">
      <w:pPr>
        <w:spacing w:before="120" w:after="240" w:line="276" w:lineRule="auto"/>
        <w:jc w:val="both"/>
        <w:rPr>
          <w:rFonts w:cs="Calibri"/>
          <w:color w:val="1F497D"/>
        </w:rPr>
      </w:pPr>
      <w:r>
        <w:rPr>
          <w:rFonts w:cs="Calibri"/>
          <w:color w:val="1F497D"/>
        </w:rPr>
        <w:t xml:space="preserve">A nyári egyetem előzményeként a négy résztvevő egyetem egy-egy oktatója pilot előadást tartott egy.-egy </w:t>
      </w:r>
      <w:proofErr w:type="gramStart"/>
      <w:r w:rsidR="00143E30">
        <w:rPr>
          <w:rFonts w:cs="Calibri"/>
          <w:color w:val="1F497D"/>
        </w:rPr>
        <w:t>kurrens</w:t>
      </w:r>
      <w:proofErr w:type="gramEnd"/>
      <w:r w:rsidR="00143E30">
        <w:rPr>
          <w:rFonts w:cs="Calibri"/>
          <w:color w:val="1F497D"/>
        </w:rPr>
        <w:t xml:space="preserve"> </w:t>
      </w:r>
      <w:bookmarkStart w:id="0" w:name="_GoBack"/>
      <w:bookmarkEnd w:id="0"/>
      <w:r>
        <w:rPr>
          <w:rFonts w:cs="Calibri"/>
          <w:color w:val="1F497D"/>
        </w:rPr>
        <w:t xml:space="preserve">V4 témában, amelyet a másik 3 partner egyetem diákjai is meghallgathattak. Továbbá közös tananyag készül az oktatók kutatási témájából, valamint a hallgatók nyári egyetemi előadásaiból. A </w:t>
      </w:r>
      <w:r w:rsidR="00AB3D73">
        <w:rPr>
          <w:rFonts w:cs="Calibri"/>
          <w:color w:val="1F497D"/>
        </w:rPr>
        <w:t xml:space="preserve">módszertani bevezetővel ellátott kötet hamarosan meg fog jelenni papír alapon és e-könyv formájában is. </w:t>
      </w:r>
    </w:p>
    <w:p w14:paraId="564504F1" w14:textId="06E53965" w:rsidR="00107BC2" w:rsidRPr="00E07B4F" w:rsidRDefault="00107BC2" w:rsidP="00143E30">
      <w:pPr>
        <w:spacing w:after="0" w:line="276" w:lineRule="auto"/>
        <w:jc w:val="both"/>
      </w:pPr>
      <w:r>
        <w:rPr>
          <w:rFonts w:cs="Calibri"/>
          <w:color w:val="1F497D"/>
        </w:rPr>
        <w:t xml:space="preserve">A projekt a Visegrádi Alap támogatásával valósult meg. </w:t>
      </w:r>
    </w:p>
    <w:sectPr w:rsidR="00107BC2" w:rsidRPr="00E07B4F" w:rsidSect="008C011A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2381" w:right="1361" w:bottom="2381" w:left="136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34D122" w14:textId="77777777" w:rsidR="0012019C" w:rsidRDefault="0012019C" w:rsidP="00EA5C06">
      <w:r>
        <w:separator/>
      </w:r>
    </w:p>
  </w:endnote>
  <w:endnote w:type="continuationSeparator" w:id="0">
    <w:p w14:paraId="4A86073A" w14:textId="77777777" w:rsidR="0012019C" w:rsidRDefault="0012019C" w:rsidP="00EA5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98627956"/>
      <w:docPartObj>
        <w:docPartGallery w:val="Page Numbers (Bottom of Page)"/>
        <w:docPartUnique/>
      </w:docPartObj>
    </w:sdtPr>
    <w:sdtEndPr/>
    <w:sdtContent>
      <w:p w14:paraId="3368636D" w14:textId="77FC716C" w:rsidR="00883D96" w:rsidRDefault="00883D96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3D73">
          <w:rPr>
            <w:noProof/>
          </w:rPr>
          <w:t>2</w:t>
        </w:r>
        <w:r>
          <w:fldChar w:fldCharType="end"/>
        </w:r>
      </w:p>
    </w:sdtContent>
  </w:sdt>
  <w:p w14:paraId="46BB2B9B" w14:textId="77777777" w:rsidR="007969FA" w:rsidRDefault="007969FA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EFCC98" w14:textId="4E068894" w:rsidR="00124E10" w:rsidRDefault="00EA70BF" w:rsidP="00EA70BF">
    <w:pPr>
      <w:pStyle w:val="llb"/>
      <w:tabs>
        <w:tab w:val="clear" w:pos="4536"/>
        <w:tab w:val="clear" w:pos="9072"/>
        <w:tab w:val="left" w:pos="3660"/>
      </w:tabs>
      <w:ind w:left="2712" w:firstLine="3660"/>
    </w:pPr>
    <w:r>
      <w:rPr>
        <w:noProof/>
        <w:lang w:eastAsia="hu-HU"/>
      </w:rPr>
      <w:drawing>
        <wp:anchor distT="0" distB="0" distL="114300" distR="114300" simplePos="0" relativeHeight="251656704" behindDoc="1" locked="0" layoutInCell="1" allowOverlap="1" wp14:anchorId="13F91F6A" wp14:editId="60E072AD">
          <wp:simplePos x="0" y="0"/>
          <wp:positionH relativeFrom="column">
            <wp:posOffset>-680086</wp:posOffset>
          </wp:positionH>
          <wp:positionV relativeFrom="paragraph">
            <wp:posOffset>52070</wp:posOffset>
          </wp:positionV>
          <wp:extent cx="4547009" cy="800100"/>
          <wp:effectExtent l="0" t="0" r="6350" b="0"/>
          <wp:wrapNone/>
          <wp:docPr id="8" name="Kép 8" descr="labl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able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62194" cy="80277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A70BF">
      <w:rPr>
        <w:noProof/>
        <w:lang w:eastAsia="hu-HU"/>
      </w:rPr>
      <w:drawing>
        <wp:inline distT="0" distB="0" distL="0" distR="0" wp14:anchorId="7F24ACEC" wp14:editId="475BE24D">
          <wp:extent cx="1676400" cy="762000"/>
          <wp:effectExtent l="0" t="0" r="0" b="0"/>
          <wp:docPr id="6" name="Kép 3" descr="cid:1dc92266-4fb7-43a3-8bf8-0d38fcd77d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ép 3" descr="cid:1dc92266-4fb7-43a3-8bf8-0d38fcd77ddf"/>
                  <pic:cNvPicPr/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91" cy="762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692644" w14:textId="77777777" w:rsidR="0012019C" w:rsidRDefault="0012019C" w:rsidP="00EA5C06">
      <w:r>
        <w:separator/>
      </w:r>
    </w:p>
  </w:footnote>
  <w:footnote w:type="continuationSeparator" w:id="0">
    <w:p w14:paraId="55035956" w14:textId="77777777" w:rsidR="0012019C" w:rsidRDefault="0012019C" w:rsidP="00EA5C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182C1A" w14:textId="77777777" w:rsidR="00124E10" w:rsidRDefault="00D767F8" w:rsidP="00142CC7">
    <w:pPr>
      <w:pStyle w:val="lfej"/>
    </w:pP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4B636028" wp14:editId="3E6CCACE">
          <wp:simplePos x="0" y="0"/>
          <wp:positionH relativeFrom="margin">
            <wp:posOffset>-974090</wp:posOffset>
          </wp:positionH>
          <wp:positionV relativeFrom="margin">
            <wp:posOffset>-1513205</wp:posOffset>
          </wp:positionV>
          <wp:extent cx="7704455" cy="1472565"/>
          <wp:effectExtent l="0" t="0" r="0" b="0"/>
          <wp:wrapSquare wrapText="bothSides"/>
          <wp:docPr id="13" name="Kép 13" descr="hun_fejlec_sz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hun_fejlec_szi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4455" cy="1472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B0F545" w14:textId="4842D351" w:rsidR="00124E10" w:rsidRDefault="00EA70BF" w:rsidP="00194824">
    <w:pPr>
      <w:pStyle w:val="lfej"/>
      <w:tabs>
        <w:tab w:val="clear" w:pos="4536"/>
        <w:tab w:val="clear" w:pos="9072"/>
        <w:tab w:val="left" w:pos="1127"/>
      </w:tabs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6EAD065E" wp14:editId="3CCC108C">
          <wp:simplePos x="0" y="0"/>
          <wp:positionH relativeFrom="margin">
            <wp:posOffset>-762635</wp:posOffset>
          </wp:positionH>
          <wp:positionV relativeFrom="margin">
            <wp:posOffset>-1530985</wp:posOffset>
          </wp:positionV>
          <wp:extent cx="4752975" cy="908050"/>
          <wp:effectExtent l="0" t="0" r="9525" b="6350"/>
          <wp:wrapSquare wrapText="bothSides"/>
          <wp:docPr id="12" name="Kép 12" descr="hun_fejlec_sz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hun_fejlec_szi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2975" cy="908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A70BF">
      <w:rPr>
        <w:noProof/>
        <w:lang w:eastAsia="hu-HU"/>
      </w:rPr>
      <w:drawing>
        <wp:inline distT="0" distB="0" distL="0" distR="0" wp14:anchorId="501335C9" wp14:editId="46B1B6EC">
          <wp:extent cx="1517650" cy="358066"/>
          <wp:effectExtent l="0" t="0" r="6350" b="4445"/>
          <wp:docPr id="5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Kép 7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4577" cy="364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997911"/>
    <w:multiLevelType w:val="multilevel"/>
    <w:tmpl w:val="A5728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B773131"/>
    <w:multiLevelType w:val="hybridMultilevel"/>
    <w:tmpl w:val="DA54781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58138C"/>
    <w:multiLevelType w:val="hybridMultilevel"/>
    <w:tmpl w:val="445864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9F1BF6"/>
    <w:multiLevelType w:val="hybridMultilevel"/>
    <w:tmpl w:val="625CD460"/>
    <w:lvl w:ilvl="0" w:tplc="48487170">
      <w:start w:val="2017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25008B4"/>
    <w:multiLevelType w:val="hybridMultilevel"/>
    <w:tmpl w:val="067C3F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B60505"/>
    <w:multiLevelType w:val="hybridMultilevel"/>
    <w:tmpl w:val="F6164A3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211DB2"/>
    <w:multiLevelType w:val="multilevel"/>
    <w:tmpl w:val="F52AD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A7A6ABA"/>
    <w:multiLevelType w:val="hybridMultilevel"/>
    <w:tmpl w:val="2B585BE4"/>
    <w:lvl w:ilvl="0" w:tplc="FFB8F434">
      <w:start w:val="2017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7"/>
  </w:num>
  <w:num w:numId="5">
    <w:abstractNumId w:val="3"/>
  </w:num>
  <w:num w:numId="6">
    <w:abstractNumId w:val="0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attachedTemplate r:id="rId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7F8"/>
    <w:rsid w:val="000173C2"/>
    <w:rsid w:val="0005051B"/>
    <w:rsid w:val="0005429F"/>
    <w:rsid w:val="000723C5"/>
    <w:rsid w:val="000C097C"/>
    <w:rsid w:val="000C62E3"/>
    <w:rsid w:val="00107BC2"/>
    <w:rsid w:val="0012019C"/>
    <w:rsid w:val="00124E10"/>
    <w:rsid w:val="001411EA"/>
    <w:rsid w:val="00142CC7"/>
    <w:rsid w:val="00143E30"/>
    <w:rsid w:val="001762C4"/>
    <w:rsid w:val="0018480B"/>
    <w:rsid w:val="00194824"/>
    <w:rsid w:val="001A4EDA"/>
    <w:rsid w:val="001B6098"/>
    <w:rsid w:val="001C583C"/>
    <w:rsid w:val="001D6A28"/>
    <w:rsid w:val="00224055"/>
    <w:rsid w:val="00224345"/>
    <w:rsid w:val="002300C3"/>
    <w:rsid w:val="00243DF3"/>
    <w:rsid w:val="00247149"/>
    <w:rsid w:val="0029132C"/>
    <w:rsid w:val="002A7EDD"/>
    <w:rsid w:val="002C5F1D"/>
    <w:rsid w:val="002D610E"/>
    <w:rsid w:val="002F1EAE"/>
    <w:rsid w:val="00361DA3"/>
    <w:rsid w:val="003B3266"/>
    <w:rsid w:val="003D09D7"/>
    <w:rsid w:val="003E137F"/>
    <w:rsid w:val="004100E2"/>
    <w:rsid w:val="0042640B"/>
    <w:rsid w:val="00481591"/>
    <w:rsid w:val="004C48B2"/>
    <w:rsid w:val="00517314"/>
    <w:rsid w:val="00531F5C"/>
    <w:rsid w:val="00580C95"/>
    <w:rsid w:val="005A36F6"/>
    <w:rsid w:val="005D5C12"/>
    <w:rsid w:val="005E70D6"/>
    <w:rsid w:val="006205C0"/>
    <w:rsid w:val="00624B81"/>
    <w:rsid w:val="00633301"/>
    <w:rsid w:val="0067698B"/>
    <w:rsid w:val="006B7F6A"/>
    <w:rsid w:val="006C4C4E"/>
    <w:rsid w:val="006E5923"/>
    <w:rsid w:val="00723C06"/>
    <w:rsid w:val="00736697"/>
    <w:rsid w:val="007749D9"/>
    <w:rsid w:val="007969FA"/>
    <w:rsid w:val="007A79BA"/>
    <w:rsid w:val="007C0B01"/>
    <w:rsid w:val="008212C9"/>
    <w:rsid w:val="0084508B"/>
    <w:rsid w:val="0085458A"/>
    <w:rsid w:val="008743A5"/>
    <w:rsid w:val="00883D96"/>
    <w:rsid w:val="008A5135"/>
    <w:rsid w:val="008C011A"/>
    <w:rsid w:val="008D69AF"/>
    <w:rsid w:val="009305B1"/>
    <w:rsid w:val="009431BE"/>
    <w:rsid w:val="00945DD1"/>
    <w:rsid w:val="0095193D"/>
    <w:rsid w:val="00970DF0"/>
    <w:rsid w:val="00987436"/>
    <w:rsid w:val="009A2543"/>
    <w:rsid w:val="009F0C50"/>
    <w:rsid w:val="009F299F"/>
    <w:rsid w:val="00A078E5"/>
    <w:rsid w:val="00A1364E"/>
    <w:rsid w:val="00A16C47"/>
    <w:rsid w:val="00A41B7D"/>
    <w:rsid w:val="00A450B8"/>
    <w:rsid w:val="00A4606F"/>
    <w:rsid w:val="00A92026"/>
    <w:rsid w:val="00AB3D73"/>
    <w:rsid w:val="00AC23CA"/>
    <w:rsid w:val="00AC33D3"/>
    <w:rsid w:val="00AC47AA"/>
    <w:rsid w:val="00AC4D64"/>
    <w:rsid w:val="00B10E28"/>
    <w:rsid w:val="00B14750"/>
    <w:rsid w:val="00B15F01"/>
    <w:rsid w:val="00B440D1"/>
    <w:rsid w:val="00B53C47"/>
    <w:rsid w:val="00B56BCC"/>
    <w:rsid w:val="00B57367"/>
    <w:rsid w:val="00B64D0D"/>
    <w:rsid w:val="00B729EB"/>
    <w:rsid w:val="00B87270"/>
    <w:rsid w:val="00B9004A"/>
    <w:rsid w:val="00BA4226"/>
    <w:rsid w:val="00C20D53"/>
    <w:rsid w:val="00C64AC1"/>
    <w:rsid w:val="00C85945"/>
    <w:rsid w:val="00C86130"/>
    <w:rsid w:val="00C86AE7"/>
    <w:rsid w:val="00CC539F"/>
    <w:rsid w:val="00CD644C"/>
    <w:rsid w:val="00CE2EB6"/>
    <w:rsid w:val="00D15198"/>
    <w:rsid w:val="00D267E3"/>
    <w:rsid w:val="00D451FF"/>
    <w:rsid w:val="00D54ABA"/>
    <w:rsid w:val="00D767F8"/>
    <w:rsid w:val="00D92EE1"/>
    <w:rsid w:val="00DD47E2"/>
    <w:rsid w:val="00DF7CB7"/>
    <w:rsid w:val="00E07B4F"/>
    <w:rsid w:val="00E14021"/>
    <w:rsid w:val="00E162DA"/>
    <w:rsid w:val="00EA58D3"/>
    <w:rsid w:val="00EA5C06"/>
    <w:rsid w:val="00EA70BF"/>
    <w:rsid w:val="00EE5DE2"/>
    <w:rsid w:val="00EF3D1E"/>
    <w:rsid w:val="00EF6DBA"/>
    <w:rsid w:val="00F0091A"/>
    <w:rsid w:val="00F04404"/>
    <w:rsid w:val="00F075D6"/>
    <w:rsid w:val="00FD403C"/>
    <w:rsid w:val="00FE4CB2"/>
    <w:rsid w:val="00FF309D"/>
    <w:rsid w:val="00FF7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F1C999D"/>
  <w15:docId w15:val="{C21D378B-0B14-4F33-BB5C-735C7EE83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767F8"/>
    <w:pPr>
      <w:spacing w:after="160" w:line="259" w:lineRule="auto"/>
    </w:pPr>
    <w:rPr>
      <w:rFonts w:ascii="Calibri" w:eastAsia="Calibri" w:hAnsi="Calibri"/>
      <w:sz w:val="22"/>
      <w:szCs w:val="22"/>
      <w:lang w:eastAsia="en-US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85458A"/>
    <w:pPr>
      <w:keepNext/>
      <w:keepLines/>
      <w:spacing w:after="480"/>
      <w:jc w:val="center"/>
      <w:outlineLvl w:val="1"/>
    </w:pPr>
    <w:rPr>
      <w:rFonts w:eastAsia="Times New Roman"/>
      <w:b/>
      <w:bCs/>
      <w:sz w:val="20"/>
      <w:szCs w:val="26"/>
      <w:lang w:val="x-none"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A5C06"/>
  </w:style>
  <w:style w:type="paragraph" w:styleId="llb">
    <w:name w:val="footer"/>
    <w:basedOn w:val="Norml"/>
    <w:link w:val="llb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A5C06"/>
  </w:style>
  <w:style w:type="paragraph" w:styleId="Buborkszveg">
    <w:name w:val="Balloon Text"/>
    <w:basedOn w:val="Norml"/>
    <w:link w:val="BuborkszvegChar"/>
    <w:uiPriority w:val="99"/>
    <w:semiHidden/>
    <w:unhideWhenUsed/>
    <w:rsid w:val="00EA5C06"/>
    <w:rPr>
      <w:rFonts w:ascii="Tahoma" w:hAnsi="Tahoma"/>
      <w:sz w:val="16"/>
      <w:szCs w:val="16"/>
      <w:lang w:val="x-none" w:eastAsia="x-none"/>
    </w:rPr>
  </w:style>
  <w:style w:type="character" w:customStyle="1" w:styleId="BuborkszvegChar">
    <w:name w:val="Buborékszöveg Char"/>
    <w:link w:val="Buborkszveg"/>
    <w:uiPriority w:val="99"/>
    <w:semiHidden/>
    <w:rsid w:val="00EA5C06"/>
    <w:rPr>
      <w:rFonts w:ascii="Tahoma" w:hAnsi="Tahoma" w:cs="Tahoma"/>
      <w:sz w:val="16"/>
      <w:szCs w:val="16"/>
    </w:rPr>
  </w:style>
  <w:style w:type="paragraph" w:styleId="Cm">
    <w:name w:val="Title"/>
    <w:basedOn w:val="Norml"/>
    <w:next w:val="Cmsor2"/>
    <w:link w:val="CmChar"/>
    <w:uiPriority w:val="10"/>
    <w:qFormat/>
    <w:rsid w:val="00224345"/>
    <w:pPr>
      <w:jc w:val="center"/>
    </w:pPr>
    <w:rPr>
      <w:rFonts w:eastAsia="Times New Roman"/>
      <w:b/>
      <w:spacing w:val="5"/>
      <w:kern w:val="28"/>
      <w:sz w:val="20"/>
      <w:szCs w:val="52"/>
      <w:lang w:val="x-none" w:eastAsia="x-none"/>
    </w:rPr>
  </w:style>
  <w:style w:type="character" w:customStyle="1" w:styleId="CmChar">
    <w:name w:val="Cím Char"/>
    <w:link w:val="Cm"/>
    <w:uiPriority w:val="10"/>
    <w:rsid w:val="00224345"/>
    <w:rPr>
      <w:rFonts w:ascii="Arial" w:eastAsia="Times New Roman" w:hAnsi="Arial" w:cs="Times New Roman"/>
      <w:b/>
      <w:spacing w:val="5"/>
      <w:kern w:val="28"/>
      <w:sz w:val="20"/>
      <w:szCs w:val="52"/>
    </w:rPr>
  </w:style>
  <w:style w:type="paragraph" w:customStyle="1" w:styleId="BasicParagraph">
    <w:name w:val="[Basic Paragraph]"/>
    <w:basedOn w:val="Norml"/>
    <w:uiPriority w:val="99"/>
    <w:rsid w:val="000C62E3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Cs w:val="24"/>
      <w:lang w:val="en-US"/>
    </w:rPr>
  </w:style>
  <w:style w:type="paragraph" w:customStyle="1" w:styleId="Norml1">
    <w:name w:val="Normál1"/>
    <w:basedOn w:val="Norml"/>
    <w:uiPriority w:val="99"/>
    <w:rsid w:val="0085458A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Century Gothic" w:hAnsi="Century Gothic" w:cs="Century Gothic"/>
      <w:color w:val="000000"/>
      <w:szCs w:val="24"/>
    </w:rPr>
  </w:style>
  <w:style w:type="character" w:customStyle="1" w:styleId="Cmsor2Char">
    <w:name w:val="Címsor 2 Char"/>
    <w:link w:val="Cmsor2"/>
    <w:uiPriority w:val="9"/>
    <w:rsid w:val="0085458A"/>
    <w:rPr>
      <w:rFonts w:ascii="Arial" w:eastAsia="Times New Roman" w:hAnsi="Arial" w:cs="Times New Roman"/>
      <w:b/>
      <w:bCs/>
      <w:sz w:val="20"/>
      <w:szCs w:val="26"/>
    </w:rPr>
  </w:style>
  <w:style w:type="paragraph" w:styleId="Listaszerbekezds">
    <w:name w:val="List Paragraph"/>
    <w:basedOn w:val="Norml"/>
    <w:uiPriority w:val="34"/>
    <w:qFormat/>
    <w:rsid w:val="0085458A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124E10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hu-HU"/>
    </w:rPr>
  </w:style>
  <w:style w:type="paragraph" w:customStyle="1" w:styleId="xmsonormal">
    <w:name w:val="x_msonormal"/>
    <w:basedOn w:val="Norml"/>
    <w:rsid w:val="00D767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6E592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932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cid:1dc92266-4fb7-43a3-8bf8-0d38fcd77ddf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izmindi\Documents\2015.07.15\Ment&#233;s\2013.12.11\BKF\Arculati%20k&#233;zik&#246;nyv\METROPOLITAN_EGYETEM\hivatalos%20dokumentum\MAGYAR\met_hivatalos_dokumentum_hun_szines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met_hivatalos_dokumentum_hun_szines</Template>
  <TotalTime>35</TotalTime>
  <Pages>1</Pages>
  <Words>357</Words>
  <Characters>2468</Characters>
  <Application>Microsoft Office Word</Application>
  <DocSecurity>0</DocSecurity>
  <Lines>20</Lines>
  <Paragraphs>5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Izmindi Richárd</dc:creator>
  <cp:lastModifiedBy>Szilágyi Zsolt</cp:lastModifiedBy>
  <cp:revision>21</cp:revision>
  <dcterms:created xsi:type="dcterms:W3CDTF">2021-09-01T12:09:00Z</dcterms:created>
  <dcterms:modified xsi:type="dcterms:W3CDTF">2021-09-01T13:59:00Z</dcterms:modified>
</cp:coreProperties>
</file>